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87E" w:rsidRDefault="00FC687E" w:rsidP="00FC68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</w:t>
      </w:r>
      <w:r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</w:rPr>
        <w:t>2.</w:t>
      </w:r>
    </w:p>
    <w:p w:rsidR="00FC687E" w:rsidRDefault="00FC687E" w:rsidP="00FC687E">
      <w:pPr>
        <w:jc w:val="center"/>
        <w:rPr>
          <w:rFonts w:ascii="Times New Roman" w:hAnsi="Times New Roman" w:cs="Times New Roman"/>
        </w:rPr>
      </w:pPr>
      <w:r w:rsidRPr="0099552E">
        <w:rPr>
          <w:rStyle w:val="s1"/>
          <w:rFonts w:ascii="Times New Roman" w:hAnsi="Times New Roman" w:cs="Times New Roman"/>
          <w:b/>
          <w:bCs/>
          <w:color w:val="000000"/>
          <w:shd w:val="clear" w:color="auto" w:fill="FFFFFF"/>
        </w:rPr>
        <w:t>Закон Республики Казахстан от 9 июля 2004 года № 591-II</w:t>
      </w:r>
      <w:proofErr w:type="gramStart"/>
      <w:r w:rsidRPr="0099552E">
        <w:rPr>
          <w:rFonts w:ascii="Times New Roman" w:hAnsi="Times New Roman" w:cs="Times New Roman"/>
          <w:color w:val="000000"/>
        </w:rPr>
        <w:br/>
      </w:r>
      <w:r w:rsidRPr="0099552E">
        <w:rPr>
          <w:rStyle w:val="s1"/>
          <w:rFonts w:ascii="Times New Roman" w:hAnsi="Times New Roman" w:cs="Times New Roman"/>
          <w:b/>
          <w:bCs/>
          <w:color w:val="000000"/>
          <w:shd w:val="clear" w:color="auto" w:fill="FFFFFF"/>
        </w:rPr>
        <w:t>О</w:t>
      </w:r>
      <w:proofErr w:type="gramEnd"/>
      <w:r w:rsidRPr="0099552E">
        <w:rPr>
          <w:rStyle w:val="s1"/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профилактике правонарушений среди несовершеннолетних и предупреждении детской безнадзорности и беспризорности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Организация деятельности по профилактике</w: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9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правонарушений,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безнадзорности и беспризорности среди</w: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9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несовершеннолетних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19. </w: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индивидуальной профилактики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Меры индивидуальной профилактики проводятся в отношении несовершеннолетних: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безнадзорных и беспризорных;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2 внесены изменения в соответствии с </w:t>
      </w:r>
      <w:bookmarkStart w:id="1" w:name="SUB1001765980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"https://online.zakon.kz/document/?doc_id=30912334" \l "sub_id=1606" \o "Закон Республики Казахстан от 29 декабря 2010 года № 372-IV \«О внесении изменений и дополнений в некоторые законодательные акты Республики Казахстан по вопросам совершенствования деятельности органов внутренних дел в сфере обеспечения общественной безопасности\»"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Законом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29.12.10 г. № 372-IV (</w:t>
      </w:r>
      <w:bookmarkStart w:id="2" w:name="SUB1001765952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"https://online.zakon.kz/document/?doc_id=30912937"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.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р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2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bookmarkStart w:id="3" w:name="SUB1004364663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"https://online.zakon.kz/document/?doc_id=31576969" \l "sub_id=1519"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Закона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3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05.07.14 г. № 236-V (</w:t>
      </w:r>
      <w:bookmarkStart w:id="4" w:name="SUB1004352538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"https://online.zakon.kz/document/?doc_id=31640029"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стар. ред.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4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содержащихся в специальных организациях образования, организациях образования с особым режимом содержания и их выпускников, а также содержащихся в центрах адаптации несовершеннолетних;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3 внесены изменения в соответствии с </w:t>
      </w:r>
      <w:bookmarkStart w:id="5" w:name="SUB1001103298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"https://online.zakon.kz/document/?doc_id=30447876" \l "sub_id=19"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Законом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5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10.07.09 г. № 176-IV (</w:t>
      </w:r>
      <w:bookmarkStart w:id="6" w:name="SUB1001103092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"https://online.zakon.kz/document/?doc_id=30448674"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.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р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6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злоупотребляющих</w:t>
      </w:r>
      <w:proofErr w:type="gramEnd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алкогольными напитками, наркотическими средствами, психотропными и иными сильнодействующими веществами, оказывающими отрицательное влияние на психические и физические функции и поведение человека;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не </w:t>
      </w:r>
      <w:proofErr w:type="gramStart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посещающих</w:t>
      </w:r>
      <w:proofErr w:type="gramEnd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неуважительным причинам общеобразовательные учебные заведения;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дополнен подпунктом 4-1 в соответствии с </w:t>
      </w:r>
      <w:bookmarkStart w:id="7" w:name="SUB1004364663_2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"https://online.zakon.kz/document/?doc_id=31576969" \l "sub_id=1519"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Законом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7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05.07.14 г. № 236-V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4-1) в отношении </w:t>
      </w:r>
      <w:proofErr w:type="gramStart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</w:t>
      </w:r>
      <w:proofErr w:type="gramEnd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вынесено защитное предписание;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5 внесены изменения в соответствии с </w:t>
      </w:r>
      <w:bookmarkStart w:id="8" w:name="SUB1001684139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"https://online.zakon.kz/document/?doc_id=30854901" \l "sub_id=903"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Законом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8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23.11.10 г. № 354-IV (</w:t>
      </w:r>
      <w:bookmarkStart w:id="9" w:name="SUB1001684119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"https://online.zakon.kz/document/?doc_id=30855353"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.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р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9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bookmarkStart w:id="10" w:name="SUB1004364663_3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"https://online.zakon.kz/document/?doc_id=31576969" \l "sub_id=1519"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Закона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0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05.07.14 г. № 236-V (</w:t>
      </w:r>
      <w:bookmarkStart w:id="11" w:name="SUB1004352538_2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"https://online.zakon.kz/document/?doc_id=31640029"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стар. ред.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1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совершивших административные правонарушения, а также освобожденных от административной ответственности или от исполнения назначенного административного взыскания с применением мер воспитательного воздействия;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6 изложен в редакции </w:t>
      </w:r>
      <w:bookmarkStart w:id="12" w:name="SUB1004361519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"https://online.zakon.kz/document/?doc_id=31576217" \l "sub_id=3319"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Закона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2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04.07.14 г. № 233-V (</w:t>
      </w:r>
      <w:bookmarkStart w:id="13" w:name="SUB1004352538_3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"https://online.zakon.kz/document/?doc_id=31640029"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.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р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3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освобожденных от уголовной ответственности или наказания за совершение уголовных правонарушений на основании </w:t>
      </w:r>
      <w:bookmarkStart w:id="14" w:name="SUB1004100828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"https://online.zakon.kz/document/?doc_id=31575852" \l "sub_id=350000" \t "_parent" </w:instrTex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пунктов 3), 4), 9), 10) и 12) части первой статьи 35</w: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14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 </w:t>
      </w:r>
      <w:bookmarkStart w:id="15" w:name="SUB1004101049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"https://online.zakon.kz/document/?doc_id=31575852" \l "sub_id=360000" \t "_parent" </w:instrTex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статьи 36</w: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15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Уголовно-процессуального кодекса Республики Казахстан, в том числе вследствие акта амнистии или помилования;</w:t>
      </w:r>
      <w:proofErr w:type="gramEnd"/>
    </w:p>
    <w:p w:rsidR="00FC687E" w:rsidRPr="0099552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7 изложен в редакции </w:t>
      </w:r>
      <w:bookmarkStart w:id="16" w:name="SUB1004352636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"https://online.zakon.kz/document/?doc_id=31575506" \l "sub_id=4319"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Закона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6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03.07.14 г. № 227-V (</w:t>
      </w:r>
      <w:bookmarkStart w:id="17" w:name="SUB1004352538_4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"https://online.zakon.kz/document/?doc_id=31640029"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.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р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7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совершивших деяния, содержащие признаки уголовного правонарушения, не подлежащих уголовной ответственности в связи с </w:t>
      </w:r>
      <w:proofErr w:type="spellStart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недостижением</w:t>
      </w:r>
      <w:proofErr w:type="spellEnd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8 изложен в редакции </w:t>
      </w:r>
      <w:bookmarkStart w:id="18" w:name="SUB1004352636_2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"https://online.zakon.kz/document/?doc_id=31575506" \l "sub_id=4319"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Закона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8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03.07.14 г. № 227-V (</w:t>
      </w:r>
      <w:bookmarkStart w:id="19" w:name="SUB1004352538_5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"https://online.zakon.kz/document/?doc_id=31640029"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.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р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19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обвиняемых или подозреваемых в совершении уголовных правонарушений, в отношении которых избраны меры пресечения, не связанные с заключением под стражу;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условно-досрочно </w:t>
      </w:r>
      <w:proofErr w:type="gramStart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освобожденных</w:t>
      </w:r>
      <w:proofErr w:type="gramEnd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отбывания наказания;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proofErr w:type="gramStart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получивших</w:t>
      </w:r>
      <w:proofErr w:type="gramEnd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отсрочку отбывания наказания или отсрочку исполнения приговора;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освобожденных из учреждений уголовно-исполнительной системы;</w:t>
      </w:r>
      <w:proofErr w:type="gramEnd"/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осужденных за совершение преступления небольшой или средней тяжести и освобожденных судом от наказания с применением принудительных мер воспитательного воздействия;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условно осужденных, осужденных к привлечению к общественным работам, осужденных к исправительным работам, иным видам наказаний, не связанных с лишением свободы.</w:t>
      </w:r>
    </w:p>
    <w:p w:rsidR="00FC687E" w:rsidRPr="0099552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0" w:name="SUB190200"/>
      <w:bookmarkEnd w:id="20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2 внесены изменения в соответствии с </w:t>
      </w:r>
      <w:bookmarkStart w:id="21" w:name="SUB1001103298_2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"https://online.zakon.kz/document/?doc_id=30447876" \l "sub_id=19"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Законом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21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10.07.09 г. № 176-IV (</w:t>
      </w:r>
      <w:bookmarkStart w:id="22" w:name="SUB1001103092_2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"https://online.zakon.kz/document/?doc_id=30448674" \l "sub_id=190000"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.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  <w:proofErr w:type="gramStart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р</w:t>
      </w:r>
      <w:proofErr w:type="gramEnd"/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ед.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22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Меры индивидуальной профилактики проводятся также в отношении родителей, других законных представителей несовершеннолетних, если они не исполняют своих обязанностей по воспитанию, обучению и (или) содержанию несовершеннолетних, отрицательно влияют на их поведение, а также иных лиц, вовлекающих несовершеннолетних в совершение правонарушений или антиобщественных действий.</w:t>
      </w:r>
    </w:p>
    <w:p w:rsidR="00FC687E" w:rsidRPr="0099552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19-1. </w:t>
      </w: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индивидуальной профилактики правонарушений, безнадзорности и беспризорности среди несовершеннолетних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Меры индивидуальной профилактики правонарушений, безнадзорности и беспризорности среди несовершеннолетних применяются для систематического целенаправленного воздействия на правосознание и поведение несовершеннолетних в целях предупреждения совершения новых правонарушений с их стороны, а также устранения причин и условий, способствующих их совершению.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3" w:name="SUB19010200"/>
      <w:bookmarkEnd w:id="23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Мерами индивидуальной профилактики правонарушений, безнадзорности и беспризорности среди несовершеннолетних являются: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профилактическая беседа;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представление об устранении причин и условий, способствующих совершению правонарушений;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профилактический учет и контроль;</w:t>
      </w:r>
    </w:p>
    <w:p w:rsidR="00FC687E" w:rsidRPr="0074425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4 изложен в редакции </w:t>
      </w:r>
      <w:bookmarkStart w:id="24" w:name="SUB1001684164"/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begin"/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instrText xml:space="preserve"> HYPERLINK "https://online.zakon.kz/document/?doc_id=30854901" \l "sub_id=904" \t "_parent" </w:instrText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separate"/>
      </w:r>
      <w:r w:rsidRPr="0074425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Закона</w:t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end"/>
      </w:r>
      <w:bookmarkEnd w:id="24"/>
      <w:r w:rsidRPr="0074425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23.11.10 г. № 354-IV (</w:t>
      </w:r>
      <w:bookmarkStart w:id="25" w:name="SUB1001684165"/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begin"/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instrText xml:space="preserve"> HYPERLINK "https://online.zakon.kz/document/?doc_id=30855353" \l "sub_id=19010000" \t "_parent" </w:instrText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separate"/>
      </w:r>
      <w:r w:rsidRPr="0074425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см. стар</w:t>
      </w:r>
      <w:proofErr w:type="gramStart"/>
      <w:r w:rsidRPr="0074425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.</w:t>
      </w:r>
      <w:proofErr w:type="gramEnd"/>
      <w:r w:rsidRPr="0074425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  <w:proofErr w:type="gramStart"/>
      <w:r w:rsidRPr="0074425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р</w:t>
      </w:r>
      <w:proofErr w:type="gramEnd"/>
      <w:r w:rsidRPr="0074425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ед.</w:t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end"/>
      </w:r>
      <w:bookmarkEnd w:id="25"/>
      <w:r w:rsidRPr="0074425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направление в специальные организации образования и организации образования с особым режимом содержания;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меры воспитательного воздействия;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защитное предписание;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административное взыскание;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меры, принимаемые по приговору суда.</w:t>
      </w:r>
    </w:p>
    <w:p w:rsidR="00FC687E" w:rsidRPr="0074425E" w:rsidRDefault="00FC687E" w:rsidP="00FC68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2 дополнен подпунктом 9 в соответствии с </w:t>
      </w:r>
      <w:bookmarkStart w:id="26" w:name="SUB1006809822"/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begin"/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instrText xml:space="preserve"> HYPERLINK "https://online.zakon.kz/document/?doc_id=32061061" \l "sub_id=1901" \t "_parent" </w:instrText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separate"/>
      </w:r>
      <w:r w:rsidRPr="0074425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Законом</w:t>
      </w:r>
      <w:r w:rsidRPr="0074425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end"/>
      </w:r>
      <w:bookmarkEnd w:id="26"/>
      <w:r w:rsidRPr="0074425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01.04.19 г. № 240-VI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gramStart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медико-социальный</w:t>
      </w:r>
      <w:proofErr w:type="gramEnd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учет.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7" w:name="SUB19010300"/>
      <w:bookmarkEnd w:id="27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Меры индивидуальной профилактики правонарушений, безнадзорности и беспризорности среди несовершеннолетних определяются с учетом индивидуальных особенностей несовершеннолетних, в отношении которых они применяются, характера и степени общественной </w:t>
      </w:r>
      <w:proofErr w:type="gramStart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опасности</w:t>
      </w:r>
      <w:proofErr w:type="gramEnd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совершенных ими правонарушений.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8" w:name="SUB19010400"/>
      <w:bookmarkEnd w:id="28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Решение о применении мер индивидуальной профилактики правонарушений, безнадзорности и беспризорности среди несовершеннолетних может быть обжаловано заинтересованными лицами в порядке, установленном законодательством Республики Казахстан.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SUB19010500"/>
      <w:bookmarkEnd w:id="29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Меры индивидуальной профилактики правонарушений в отношении несовершеннолетних, совершивших бытовое насилие, применяются с учетом особенностей, установленных </w:t>
      </w:r>
      <w:bookmarkStart w:id="30" w:name="SUB1001235009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"https://online.zakon.kz/document/?doc_id=30525680" \l "sub_id=160000" \t "_parent" </w:instrText>
      </w: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74425E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законодательством</w:t>
      </w: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30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 о профилактике бытового насилия.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SUB19010600"/>
      <w:bookmarkEnd w:id="31"/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Учет мер индивидуальной профилактики правонарушений, безнадзорности и беспризорности среди несовершеннолетних осуществляется в порядке, определяемом центральными исполнительными органами в пределах их компетенции.</w:t>
      </w:r>
    </w:p>
    <w:p w:rsidR="00FC687E" w:rsidRPr="0074425E" w:rsidRDefault="00FC687E" w:rsidP="00FC687E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687E" w:rsidRPr="0099552E" w:rsidRDefault="00FC687E" w:rsidP="00FC687E">
      <w:pPr>
        <w:ind w:firstLine="708"/>
        <w:rPr>
          <w:rFonts w:ascii="Times New Roman" w:hAnsi="Times New Roman" w:cs="Times New Roman"/>
        </w:rPr>
      </w:pPr>
    </w:p>
    <w:p w:rsidR="007125ED" w:rsidRDefault="00FC687E"/>
    <w:sectPr w:rsidR="007125ED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87E"/>
    <w:rsid w:val="00BE13F5"/>
    <w:rsid w:val="00DB2D75"/>
    <w:rsid w:val="00FC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FC68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FC6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2020-04-07T14:49:00Z</dcterms:created>
  <dcterms:modified xsi:type="dcterms:W3CDTF">2020-04-07T14:49:00Z</dcterms:modified>
</cp:coreProperties>
</file>